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5AEC" w14:textId="77777777" w:rsidR="003877BA" w:rsidRDefault="003877BA" w:rsidP="003877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24B765" wp14:editId="0F9C440F">
            <wp:extent cx="3121152" cy="949452"/>
            <wp:effectExtent l="0" t="0" r="3175" b="317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color logo20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E35A" w14:textId="77777777" w:rsidR="002B3DFA" w:rsidRDefault="004359C1" w:rsidP="002B3DFA">
      <w:pPr>
        <w:jc w:val="both"/>
        <w:rPr>
          <w:lang w:val="en"/>
        </w:rPr>
      </w:pPr>
      <w:r>
        <w:rPr>
          <w:lang w:val="en"/>
        </w:rPr>
        <w:t xml:space="preserve">I, the undersigned, agree to indemnify and </w:t>
      </w:r>
      <w:r w:rsidR="002B3DFA">
        <w:rPr>
          <w:lang w:val="en"/>
        </w:rPr>
        <w:t>hold harmless Angioma Alliance</w:t>
      </w:r>
      <w:r>
        <w:rPr>
          <w:lang w:val="en"/>
        </w:rPr>
        <w:t xml:space="preserve"> from all cost, expense and liability arising out of my or my child’s participation in this event to benefit </w:t>
      </w:r>
      <w:r w:rsidR="002B3DFA">
        <w:rPr>
          <w:lang w:val="en"/>
        </w:rPr>
        <w:t>Angioma Alliance</w:t>
      </w:r>
      <w:r>
        <w:rPr>
          <w:lang w:val="en"/>
        </w:rPr>
        <w:t xml:space="preserve">. I do hereby waive all claims for damage or loss to me or my child’s person or property which may be caused by any act or failure to act, by </w:t>
      </w:r>
      <w:r w:rsidR="002B3DFA">
        <w:rPr>
          <w:lang w:val="en"/>
        </w:rPr>
        <w:t>Angioma Alliance</w:t>
      </w:r>
      <w:r>
        <w:rPr>
          <w:lang w:val="en"/>
        </w:rPr>
        <w:t xml:space="preserve">, its officers, agents, volunteers or employees arising directly or indirectly from my or my child’s participation in this event; and I hereby assume liability for any loss, damage, or other liability from such event. </w:t>
      </w:r>
      <w:r w:rsidR="002B3DFA">
        <w:rPr>
          <w:lang w:val="en"/>
        </w:rPr>
        <w:t xml:space="preserve">I hereby give permission to Angioma Alliance </w:t>
      </w:r>
      <w:r>
        <w:rPr>
          <w:lang w:val="en"/>
        </w:rPr>
        <w:t>and their respective designees to take, use, reproduce and publish any</w:t>
      </w:r>
      <w:r w:rsidR="002B3DFA">
        <w:rPr>
          <w:lang w:val="en"/>
        </w:rPr>
        <w:t>,</w:t>
      </w:r>
      <w:r>
        <w:rPr>
          <w:lang w:val="en"/>
        </w:rPr>
        <w:t xml:space="preserve"> and all photographs and videotapes which may be taken of me and/or my child immediately before, during or immediately after this event without compensation to me. I understand and agree that all such photographs and videotapes will be the sole and complete proper</w:t>
      </w:r>
      <w:r w:rsidR="002B3DFA">
        <w:rPr>
          <w:lang w:val="en"/>
        </w:rPr>
        <w:t>ty of Angioma Alliance</w:t>
      </w:r>
      <w:r>
        <w:rPr>
          <w:lang w:val="en"/>
        </w:rPr>
        <w:t>.</w:t>
      </w:r>
    </w:p>
    <w:p w14:paraId="5176E8CF" w14:textId="77777777" w:rsidR="002B3DFA" w:rsidRDefault="002B3DFA" w:rsidP="002B3DFA">
      <w:pPr>
        <w:jc w:val="both"/>
        <w:rPr>
          <w:lang w:val="en"/>
        </w:rPr>
      </w:pPr>
      <w:r>
        <w:rPr>
          <w:lang w:val="en"/>
        </w:rPr>
        <w:t>Date __________________________________</w:t>
      </w:r>
    </w:p>
    <w:p w14:paraId="59CE2371" w14:textId="77777777" w:rsidR="002B3DFA" w:rsidRPr="002B3DFA" w:rsidRDefault="002B3DFA" w:rsidP="002B3DFA">
      <w:pPr>
        <w:jc w:val="both"/>
        <w:rPr>
          <w:lang w:val="en"/>
        </w:rPr>
      </w:pPr>
      <w:r w:rsidRPr="002B3DFA">
        <w:rPr>
          <w:b/>
          <w:u w:val="single"/>
          <w:lang w:val="en"/>
        </w:rPr>
        <w:t>Print Name</w:t>
      </w:r>
      <w:r w:rsidRPr="002B3DFA">
        <w:rPr>
          <w:lang w:val="en"/>
        </w:rPr>
        <w:tab/>
      </w:r>
      <w:r w:rsidRPr="002B3DFA">
        <w:rPr>
          <w:lang w:val="en"/>
        </w:rPr>
        <w:tab/>
      </w:r>
      <w:r w:rsidRPr="002B3DFA">
        <w:rPr>
          <w:lang w:val="en"/>
        </w:rPr>
        <w:tab/>
      </w:r>
      <w:r w:rsidRPr="002B3DFA">
        <w:rPr>
          <w:lang w:val="en"/>
        </w:rPr>
        <w:tab/>
      </w:r>
      <w:r w:rsidRPr="002B3DFA">
        <w:rPr>
          <w:lang w:val="en"/>
        </w:rPr>
        <w:tab/>
      </w:r>
      <w:r w:rsidRPr="002B3DFA">
        <w:rPr>
          <w:lang w:val="en"/>
        </w:rPr>
        <w:tab/>
      </w:r>
      <w:r w:rsidRPr="002B3DFA">
        <w:rPr>
          <w:b/>
          <w:u w:val="single"/>
          <w:lang w:val="en"/>
        </w:rPr>
        <w:t>Signature</w:t>
      </w:r>
    </w:p>
    <w:p w14:paraId="54328283" w14:textId="77777777" w:rsidR="002B3DFA" w:rsidRDefault="002B3DFA" w:rsidP="002B3DFA">
      <w:pPr>
        <w:jc w:val="both"/>
        <w:rPr>
          <w:lang w:val="en"/>
        </w:rPr>
      </w:pPr>
    </w:p>
    <w:p w14:paraId="30C5BAFA" w14:textId="77777777" w:rsidR="002B3DFA" w:rsidRDefault="002B3DFA" w:rsidP="002B3DFA">
      <w:pPr>
        <w:jc w:val="both"/>
        <w:rPr>
          <w:lang w:val="en"/>
        </w:rPr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2CA2C510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7B6ED226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6580E5C0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1CFAF0F6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61FACAA8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6D3D7F32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6B459E24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68D0CA61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2CF0DC75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2F463997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341C1B77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35567441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50B6BB27" w14:textId="77777777" w:rsidR="002B3DF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p w14:paraId="0D36A355" w14:textId="77777777" w:rsidR="003877BA" w:rsidRDefault="002B3DFA" w:rsidP="002B3DFA">
      <w:pPr>
        <w:jc w:val="both"/>
      </w:pPr>
      <w:r>
        <w:rPr>
          <w:lang w:val="en"/>
        </w:rPr>
        <w:t>_________________________________________</w:t>
      </w:r>
      <w:r>
        <w:rPr>
          <w:lang w:val="en"/>
        </w:rPr>
        <w:tab/>
        <w:t>_______________________________________</w:t>
      </w:r>
      <w:r>
        <w:rPr>
          <w:lang w:val="en"/>
        </w:rPr>
        <w:tab/>
      </w:r>
    </w:p>
    <w:sectPr w:rsidR="0038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A"/>
    <w:rsid w:val="000851CE"/>
    <w:rsid w:val="002B3DFA"/>
    <w:rsid w:val="003877BA"/>
    <w:rsid w:val="004359C1"/>
    <w:rsid w:val="00743425"/>
    <w:rsid w:val="00750916"/>
    <w:rsid w:val="007C4F2A"/>
    <w:rsid w:val="0086425F"/>
    <w:rsid w:val="00A5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BF6D"/>
  <w15:chartTrackingRefBased/>
  <w15:docId w15:val="{A89C2E90-DF79-456D-911D-D2AFE12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7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7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7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7B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659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253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Alband</dc:creator>
  <cp:keywords/>
  <dc:description/>
  <cp:lastModifiedBy>Stephanie Alband</cp:lastModifiedBy>
  <cp:revision>2</cp:revision>
  <dcterms:created xsi:type="dcterms:W3CDTF">2017-09-19T21:08:00Z</dcterms:created>
  <dcterms:modified xsi:type="dcterms:W3CDTF">2017-09-19T21:08:00Z</dcterms:modified>
</cp:coreProperties>
</file>